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64" w:rsidRPr="00CB0024" w:rsidRDefault="00982D8E" w:rsidP="00CB0024">
      <w:pPr>
        <w:pStyle w:val="Heading1"/>
      </w:pPr>
      <w:r w:rsidRPr="00133A08">
        <w:t>Assessment Event 1</w:t>
      </w:r>
      <w:bookmarkStart w:id="0" w:name="_GoBack"/>
      <w:bookmarkEnd w:id="0"/>
    </w:p>
    <w:p>
      <w:pPr>
        <w:widowControl w:val="on"/>
        <w:pBdr/>
        <w:ind w:left="0" w:right="0"/>
        <w:jc w:val="left"/>
        <w:outlineLvl w:val="3"/>
      </w:pPr>
      <w:r>
        <w:rPr>
          <w:color w:val="000000"/>
          <w:sz w:val="40"/>
          <w:szCs w:val="40"/>
        </w:rPr>
        <w:t xml:space="preserve">CHCCOM002: Use communication to build relationships</w:t>
      </w:r>
    </w:p>
    <w:p>
      <w:pPr>
        <w:widowControl w:val="on"/>
        <w:pBdr/>
        <w:ind w:left="0" w:right="0"/>
        <w:jc w:val="left"/>
        <w:outlineLvl w:val="4"/>
      </w:pPr>
      <w:r>
        <w:rPr>
          <w:color w:val="6A7A84"/>
          <w:sz w:val="36"/>
          <w:szCs w:val="36"/>
        </w:rPr>
        <w:t xml:space="preserve">Short answer questions - Communication techniques</w:t>
      </w:r>
    </w:p>
    <w:p>
      <w:pPr>
        <w:widowControl w:val="on"/>
        <w:pBdr/>
        <w:ind w:left="0" w:right="0"/>
        <w:jc w:val="left"/>
      </w:pPr>
      <w:r>
        <w:rPr>
          <w:color w:val="24222F"/>
          <w:sz w:val="20"/>
          <w:szCs w:val="20"/>
        </w:rPr>
        <w:t xml:space="preserve">Respond to the questions below.</w:t>
      </w:r>
    </w:p>
    <w:p>
      <w:pPr>
        <w:widowControl w:val="on"/>
        <w:pBdr/>
        <w:ind w:left="0" w:right="0"/>
        <w:jc w:val="left"/>
      </w:pPr>
      <w:r>
        <w:rPr>
          <w:color w:val="24222F"/>
          <w:sz w:val="20"/>
          <w:szCs w:val="20"/>
        </w:rPr>
        <w:t xml:space="preserve">Complete and save this document and submit according to your assessment event submission instructions.</w:t>
      </w:r>
    </w:p>
    <w:p>
      <w:pPr>
        <w:widowControl w:val="on"/>
        <w:pBdr/>
        <w:ind w:left="0" w:right="0"/>
        <w:jc w:val="left"/>
        <w:outlineLvl w:val="5"/>
      </w:pPr>
      <w:r>
        <w:rPr>
          <w:b/>
          <w:bCs/>
          <w:color w:val="6A7A84"/>
          <w:sz w:val="28"/>
          <w:szCs w:val="28"/>
        </w:rPr>
        <w:t xml:space="preserve">Questions</w:t>
      </w:r>
    </w:p>
    <w:p>
      <w:pPr>
        <w:widowControl w:val="on"/>
        <w:pBdr/>
        <w:ind w:left="0" w:right="0"/>
        <w:jc w:val="left"/>
      </w:pPr>
      <w:r>
        <w:rPr>
          <w:b/>
          <w:bCs/>
          <w:color w:val="24222F"/>
          <w:sz w:val="20"/>
          <w:szCs w:val="20"/>
        </w:rPr>
        <w:t xml:space="preserve">1.1</w:t>
      </w:r>
    </w:p>
    <w:p>
      <w:pPr>
        <w:widowControl w:val="on"/>
        <w:pBdr/>
        <w:ind w:left="0" w:right="0"/>
        <w:jc w:val="left"/>
      </w:pPr>
      <w:r>
        <w:rPr>
          <w:color w:val="24222F"/>
          <w:sz w:val="20"/>
          <w:szCs w:val="20"/>
        </w:rPr>
        <w:t xml:space="preserve">Describe the communication policies and protocols you are required to follow for:</w:t>
      </w:r>
    </w:p>
    <w:p>
      <w:pPr>
        <w:widowControl w:val="on"/>
        <w:pBdr/>
        <w:ind w:left="0" w:right="0"/>
        <w:jc w:val="left"/>
      </w:pPr>
      <w:r>
        <w:rPr>
          <w:color w:val="24222F"/>
          <w:sz w:val="20"/>
          <w:szCs w:val="20"/>
        </w:rPr>
        <w:t xml:space="preserve">a)</w:t>
      </w:r>
      <w:r>
        <w:rPr>
          <w:color w:val="24222F"/>
          <w:sz w:val="20"/>
          <w:szCs w:val="20"/>
        </w:rPr>
        <w:t xml:space="preserve">     </w:t>
      </w:r>
      <w:r>
        <w:rPr>
          <w:color w:val="24222F"/>
          <w:sz w:val="20"/>
          <w:szCs w:val="20"/>
        </w:rPr>
        <w:t xml:space="preserve">Communicating with clients via letter and email</w:t>
      </w:r>
    </w:p>
    <w:p>
      <w:pPr>
        <w:widowControl w:val="on"/>
        <w:pBdr/>
        <w:ind w:left="0" w:right="0"/>
        <w:jc w:val="left"/>
      </w:pPr>
      <w:r>
        <w:rPr>
          <w:color w:val="24222F"/>
          <w:sz w:val="20"/>
          <w:szCs w:val="20"/>
        </w:rPr>
        <w:t xml:space="preserve">b)</w:t>
      </w:r>
      <w:r>
        <w:rPr>
          <w:color w:val="24222F"/>
          <w:sz w:val="20"/>
          <w:szCs w:val="20"/>
        </w:rPr>
        <w:t xml:space="preserve">     </w:t>
      </w:r>
      <w:r>
        <w:rPr>
          <w:color w:val="24222F"/>
          <w:sz w:val="20"/>
          <w:szCs w:val="20"/>
        </w:rPr>
        <w:t xml:space="preserve">Minutes of meetings</w:t>
      </w:r>
    </w:p>
    <w:p>
      <w:pPr>
        <w:widowControl w:val="on"/>
        <w:pBdr/>
        <w:ind w:left="0" w:right="0"/>
        <w:jc w:val="left"/>
      </w:pPr>
      <w:r>
        <w:rPr>
          <w:color w:val="24222F"/>
          <w:sz w:val="20"/>
          <w:szCs w:val="20"/>
        </w:rPr>
        <w:t xml:space="preserve">c)</w:t>
      </w:r>
      <w:r>
        <w:rPr>
          <w:color w:val="24222F"/>
          <w:sz w:val="20"/>
          <w:szCs w:val="20"/>
        </w:rPr>
        <w:t xml:space="preserve">     C</w:t>
      </w:r>
      <w:r>
        <w:rPr>
          <w:color w:val="24222F"/>
          <w:sz w:val="20"/>
          <w:szCs w:val="20"/>
        </w:rPr>
        <w:t xml:space="preserve">ase notes</w:t>
      </w:r>
    </w:p>
    <w:p>
      <w:pPr>
        <w:widowControl w:val="on"/>
        <w:pBdr/>
        <w:ind w:left="0" w:right="0"/>
        <w:jc w:val="left"/>
      </w:pPr>
      <w:r>
        <w:rPr>
          <w:color w:val="24222F"/>
          <w:sz w:val="20"/>
          <w:szCs w:val="20"/>
        </w:rPr>
        <w:t xml:space="preserve">d)</w:t>
      </w:r>
      <w:r>
        <w:rPr>
          <w:color w:val="24222F"/>
          <w:sz w:val="20"/>
          <w:szCs w:val="20"/>
        </w:rPr>
        <w:t xml:space="preserve">     </w:t>
      </w:r>
      <w:r>
        <w:rPr>
          <w:color w:val="24222F"/>
          <w:sz w:val="20"/>
          <w:szCs w:val="20"/>
        </w:rPr>
        <w:t xml:space="preserve">Reports</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1.2</w:t>
      </w:r>
    </w:p>
    <w:p>
      <w:pPr>
        <w:widowControl w:val="on"/>
        <w:pBdr/>
        <w:ind w:left="0" w:right="0"/>
        <w:jc w:val="left"/>
      </w:pPr>
      <w:r>
        <w:rPr>
          <w:color w:val="262626"/>
          <w:sz w:val="20"/>
          <w:szCs w:val="20"/>
        </w:rPr>
        <w:t xml:space="preserve">Explain why an organisation may use Organisational Templates</w:t>
      </w:r>
      <w:r>
        <w:rPr>
          <w:color w:val="262626"/>
          <w:sz w:val="20"/>
          <w:szCs w:val="20"/>
        </w:rPr>
        <w:t xml:space="preserve">.</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1.3</w:t>
      </w:r>
    </w:p>
    <w:p>
      <w:pPr>
        <w:widowControl w:val="on"/>
        <w:pBdr/>
        <w:ind w:left="0" w:right="0"/>
        <w:jc w:val="left"/>
      </w:pPr>
      <w:r>
        <w:rPr>
          <w:color w:val="24222F"/>
          <w:sz w:val="20"/>
          <w:szCs w:val="20"/>
        </w:rPr>
        <w:t xml:space="preserve">For each of the following, identify how you would adjust your language or style in communications when:</w:t>
      </w:r>
    </w:p>
    <w:p>
      <w:pPr>
        <w:widowControl w:val="on"/>
        <w:pBdr/>
        <w:ind w:left="0" w:right="0"/>
        <w:jc w:val="left"/>
      </w:pPr>
      <w:r>
        <w:rPr>
          <w:color w:val="24222F"/>
          <w:sz w:val="20"/>
          <w:szCs w:val="20"/>
        </w:rPr>
        <w:t xml:space="preserve">a)     Communicating with clients and colleagues from diverse cultural backgrounds</w:t>
      </w:r>
    </w:p>
    <w:p>
      <w:pPr>
        <w:widowControl w:val="on"/>
        <w:pBdr/>
        <w:ind w:left="0" w:right="0"/>
        <w:jc w:val="left"/>
      </w:pPr>
      <w:r>
        <w:rPr>
          <w:color w:val="24222F"/>
          <w:sz w:val="20"/>
          <w:szCs w:val="20"/>
        </w:rPr>
        <w:t xml:space="preserve">b)</w:t>
      </w:r>
      <w:r>
        <w:rPr>
          <w:color w:val="24222F"/>
          <w:sz w:val="20"/>
          <w:szCs w:val="20"/>
        </w:rPr>
        <w:t xml:space="preserve">     </w:t>
      </w:r>
      <w:r>
        <w:rPr>
          <w:color w:val="24222F"/>
          <w:sz w:val="20"/>
          <w:szCs w:val="20"/>
        </w:rPr>
        <w:t xml:space="preserve">Working with a group </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1.4</w:t>
      </w:r>
    </w:p>
    <w:p>
      <w:pPr>
        <w:widowControl w:val="on"/>
        <w:pBdr/>
        <w:ind w:left="0" w:right="0"/>
        <w:jc w:val="left"/>
      </w:pPr>
      <w:r>
        <w:rPr>
          <w:color w:val="24222F"/>
          <w:sz w:val="20"/>
          <w:szCs w:val="20"/>
        </w:rPr>
        <w:t xml:space="preserve">a)     Explain the circumstances in which you would engage the services of an interpreter.</w:t>
      </w:r>
    </w:p>
    <w:p>
      <w:pPr>
        <w:widowControl w:val="on"/>
        <w:pBdr/>
        <w:ind w:left="0" w:right="0"/>
        <w:jc w:val="left"/>
      </w:pPr>
      <w:r>
        <w:rPr>
          <w:color w:val="24222F"/>
          <w:sz w:val="20"/>
          <w:szCs w:val="20"/>
        </w:rPr>
        <w:t xml:space="preserve">b)     Describe how you would do this.</w:t>
      </w:r>
    </w:p>
    <w:p>
      <w:pPr>
        <w:widowControl w:val="on"/>
        <w:pBdr/>
        <w:ind w:left="0" w:right="0"/>
        <w:jc w:val="left"/>
      </w:pPr>
      <w:r>
        <w:rPr>
          <w:color w:val="24222F"/>
          <w:sz w:val="20"/>
          <w:szCs w:val="20"/>
        </w:rPr>
        <w:t xml:space="preserve">c)     Give a brief summary of the interpreter and translation services available to your client group.</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1.5</w:t>
      </w:r>
    </w:p>
    <w:p>
      <w:pPr>
        <w:widowControl w:val="on"/>
        <w:pBdr/>
        <w:ind w:left="0" w:right="0"/>
        <w:jc w:val="left"/>
      </w:pPr>
      <w:r>
        <w:rPr>
          <w:color w:val="24222F"/>
          <w:sz w:val="20"/>
          <w:szCs w:val="20"/>
        </w:rPr>
        <w:t xml:space="preserve">a)     Describe how mistrust and misunderstandings with clients could occur.</w:t>
      </w:r>
    </w:p>
    <w:p>
      <w:pPr>
        <w:widowControl w:val="on"/>
        <w:pBdr/>
        <w:ind w:left="0" w:right="0"/>
        <w:jc w:val="left"/>
      </w:pPr>
      <w:r>
        <w:rPr>
          <w:color w:val="24222F"/>
          <w:sz w:val="20"/>
          <w:szCs w:val="20"/>
        </w:rPr>
        <w:t xml:space="preserve">b)     Describe the correct reporting procedure you would be required to follow if this did occur.</w:t>
      </w:r>
    </w:p>
    <w:p>
      <w:pPr>
        <w:widowControl w:val="on"/>
        <w:pBdr/>
        <w:ind w:left="0" w:right="0"/>
        <w:jc w:val="left"/>
      </w:pPr>
      <w:r>
        <w:rPr>
          <w:color w:val="24222F"/>
          <w:sz w:val="20"/>
          <w:szCs w:val="20"/>
        </w:rPr>
        <w:t xml:space="preserve">c)     </w:t>
      </w:r>
      <w:r>
        <w:rPr>
          <w:color w:val="262626"/>
          <w:sz w:val="20"/>
          <w:szCs w:val="20"/>
        </w:rPr>
        <w:t xml:space="preserve">What steps can you take to prevent mistrust and misunderstandings from happening?</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1.6</w:t>
      </w:r>
    </w:p>
    <w:p>
      <w:pPr>
        <w:widowControl w:val="on"/>
        <w:pBdr/>
        <w:ind w:left="0" w:right="0"/>
        <w:jc w:val="left"/>
      </w:pPr>
      <w:r>
        <w:rPr>
          <w:color w:val="24222F"/>
          <w:sz w:val="20"/>
          <w:szCs w:val="20"/>
        </w:rPr>
        <w:t xml:space="preserve">For each of the following digital media examples, briefly explain how each could be used in the community services and health sector to enhance communications with clients and other network members:</w:t>
      </w:r>
    </w:p>
    <w:p>
      <w:pPr>
        <w:widowControl w:val="on"/>
        <w:pBdr/>
        <w:ind w:left="0" w:right="0"/>
        <w:jc w:val="left"/>
      </w:pPr>
      <w:r>
        <w:rPr>
          <w:color w:val="24222F"/>
          <w:sz w:val="20"/>
          <w:szCs w:val="20"/>
        </w:rPr>
        <w:t xml:space="preserve">a)    Web</w:t>
      </w:r>
    </w:p>
    <w:p>
      <w:pPr>
        <w:widowControl w:val="on"/>
        <w:pBdr/>
        <w:ind w:left="0" w:right="0"/>
        <w:jc w:val="left"/>
      </w:pPr>
      <w:r>
        <w:rPr>
          <w:color w:val="24222F"/>
          <w:sz w:val="20"/>
          <w:szCs w:val="20"/>
        </w:rPr>
        <w:t xml:space="preserve">b)    Email</w:t>
      </w:r>
    </w:p>
    <w:p>
      <w:pPr>
        <w:widowControl w:val="on"/>
        <w:pBdr/>
        <w:ind w:left="0" w:right="0"/>
        <w:jc w:val="left"/>
      </w:pPr>
      <w:r>
        <w:rPr>
          <w:color w:val="24222F"/>
          <w:sz w:val="20"/>
          <w:szCs w:val="20"/>
        </w:rPr>
        <w:t xml:space="preserve">c)    Social media</w:t>
      </w:r>
    </w:p>
    <w:p>
      <w:pPr>
        <w:widowControl w:val="on"/>
        <w:pBdr/>
        <w:ind w:left="0" w:right="0"/>
        <w:jc w:val="left"/>
      </w:pPr>
      <w:r>
        <w:rPr>
          <w:color w:val="24222F"/>
          <w:sz w:val="20"/>
          <w:szCs w:val="20"/>
        </w:rPr>
        <w:t xml:space="preserve">d)    Podcast and videos</w:t>
      </w:r>
    </w:p>
    <w:p>
      <w:pPr>
        <w:widowControl w:val="on"/>
        <w:pBdr/>
        <w:ind w:left="0" w:right="0"/>
        <w:jc w:val="left"/>
      </w:pPr>
      <w:r>
        <w:rPr>
          <w:color w:val="24222F"/>
          <w:sz w:val="20"/>
          <w:szCs w:val="20"/>
        </w:rPr>
        <w:t xml:space="preserve">e)    Tablets and applications</w:t>
      </w:r>
    </w:p>
    <w:p>
      <w:pPr>
        <w:widowControl w:val="on"/>
        <w:pBdr/>
        <w:ind w:left="0" w:right="0"/>
        <w:jc w:val="left"/>
      </w:pPr>
      <w:r>
        <w:rPr>
          <w:color w:val="24222F"/>
          <w:sz w:val="20"/>
          <w:szCs w:val="20"/>
        </w:rPr>
        <w:t xml:space="preserve">f)     Newsletters and broadcasts</w:t>
      </w:r>
    </w:p>
    <w:p>
      <w:pPr>
        <w:widowControl w:val="on"/>
        <w:pBdr/>
        <w:ind w:left="0" w:right="0"/>
        <w:jc w:val="left"/>
      </w:pPr>
      <w:r>
        <w:rPr>
          <w:color w:val="24222F"/>
          <w:sz w:val="20"/>
          <w:szCs w:val="20"/>
        </w:rPr>
        <w:t xml:space="preserve">g)    </w:t>
      </w:r>
      <w:r>
        <w:rPr>
          <w:color w:val="262626"/>
          <w:sz w:val="20"/>
          <w:szCs w:val="20"/>
        </w:rPr>
        <w:t xml:space="preserve">Intranet</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1.7</w:t>
      </w:r>
    </w:p>
    <w:p>
      <w:pPr>
        <w:widowControl w:val="on"/>
        <w:pBdr/>
        <w:ind w:left="0" w:right="0"/>
        <w:jc w:val="left"/>
      </w:pPr>
      <w:r>
        <w:rPr>
          <w:color w:val="24222F"/>
          <w:sz w:val="20"/>
          <w:szCs w:val="20"/>
        </w:rPr>
        <w:t xml:space="preserve">List the communications strategies you would use to facilitate each of the following:</w:t>
      </w:r>
    </w:p>
    <w:p>
      <w:pPr>
        <w:widowControl w:val="on"/>
        <w:pBdr/>
        <w:ind w:left="0" w:right="0"/>
        <w:jc w:val="left"/>
      </w:pPr>
      <w:r>
        <w:rPr>
          <w:color w:val="24222F"/>
          <w:sz w:val="20"/>
          <w:szCs w:val="20"/>
        </w:rPr>
        <w:t xml:space="preserve">a)     Build and maintain relationships and trust</w:t>
      </w:r>
    </w:p>
    <w:p>
      <w:pPr>
        <w:widowControl w:val="on"/>
        <w:pBdr/>
        <w:ind w:left="0" w:right="0"/>
        <w:jc w:val="left"/>
      </w:pPr>
      <w:r>
        <w:rPr>
          <w:color w:val="24222F"/>
          <w:sz w:val="20"/>
          <w:szCs w:val="20"/>
        </w:rPr>
        <w:t xml:space="preserve">b)     Workplace meetings</w:t>
      </w:r>
    </w:p>
    <w:p>
      <w:pPr>
        <w:widowControl w:val="on"/>
        <w:pBdr/>
        <w:ind w:left="0" w:right="0"/>
        <w:jc w:val="left"/>
      </w:pPr>
      <w:r>
        <w:rPr>
          <w:color w:val="24222F"/>
          <w:sz w:val="20"/>
          <w:szCs w:val="20"/>
        </w:rPr>
        <w:t xml:space="preserve">c)     Negotiating for optimal outcomes</w:t>
      </w:r>
    </w:p>
    <w:p>
      <w:pPr>
        <w:widowControl w:val="on"/>
        <w:pBdr/>
        <w:ind w:left="0" w:right="0"/>
        <w:jc w:val="left"/>
      </w:pPr>
      <w:r>
        <w:rPr>
          <w:color w:val="24222F"/>
          <w:sz w:val="20"/>
          <w:szCs w:val="20"/>
        </w:rPr>
        <w:t xml:space="preserve">d)     Delivering business presentations</w:t>
      </w:r>
    </w:p>
    <w:p>
      <w:pPr>
        <w:widowControl w:val="on"/>
        <w:pBdr/>
        <w:ind w:left="0" w:right="0"/>
        <w:jc w:val="left"/>
      </w:pPr>
      <w:r>
        <w:rPr>
          <w:color w:val="24222F"/>
          <w:sz w:val="20"/>
          <w:szCs w:val="20"/>
        </w:rPr>
        <w:t xml:space="preserve">e)     Addressing barriers</w:t>
      </w:r>
    </w:p>
    <w:p>
      <w:pPr>
        <w:widowControl w:val="on"/>
        <w:pBdr/>
        <w:ind w:left="0" w:right="0"/>
        <w:jc w:val="left"/>
      </w:pPr>
      <w:r>
        <w:rPr>
          <w:color w:val="24222F"/>
          <w:sz w:val="20"/>
          <w:szCs w:val="20"/>
        </w:rPr>
        <w:t xml:space="preserve">f)     </w:t>
      </w:r>
      <w:r>
        <w:rPr>
          <w:color w:val="262626"/>
          <w:sz w:val="20"/>
          <w:szCs w:val="20"/>
        </w:rPr>
        <w:t xml:space="preserve">Solving problems and resolving conflict</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1.8</w:t>
      </w:r>
    </w:p>
    <w:p>
      <w:pPr>
        <w:widowControl w:val="on"/>
        <w:pBdr/>
        <w:ind w:left="0" w:right="0"/>
        <w:jc w:val="left"/>
      </w:pPr>
      <w:r>
        <w:rPr>
          <w:color w:val="262626"/>
          <w:sz w:val="20"/>
          <w:szCs w:val="20"/>
        </w:rPr>
        <w:t xml:space="preserve">Professional boundaries need to be maintained at all times to ensure that professional standards in relation to the delivery of community services are maintained. List at least five (5) signs that a community worker has over stepped these professional boundaries.  </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1.9</w:t>
      </w:r>
    </w:p>
    <w:p>
      <w:pPr>
        <w:widowControl w:val="on"/>
        <w:pBdr/>
        <w:ind w:left="0" w:right="0"/>
        <w:jc w:val="left"/>
      </w:pPr>
      <w:r>
        <w:rPr>
          <w:color w:val="262626"/>
          <w:sz w:val="20"/>
          <w:szCs w:val="20"/>
        </w:rPr>
        <w:t xml:space="preserve">List the different communication styles and techniques. Describe how they impact on interpersonal communication.</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1.10</w:t>
      </w:r>
    </w:p>
    <w:p>
      <w:pPr>
        <w:widowControl w:val="on"/>
        <w:pBdr/>
        <w:ind w:left="0" w:right="0"/>
        <w:jc w:val="left"/>
      </w:pPr>
      <w:r>
        <w:rPr>
          <w:color w:val="262626"/>
          <w:sz w:val="20"/>
          <w:szCs w:val="20"/>
        </w:rPr>
        <w:t xml:space="preserve">Explain effective communication techniques you could use and when you would use them to support person centred and rights based approaches. </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1.11</w:t>
      </w:r>
    </w:p>
    <w:p>
      <w:pPr>
        <w:widowControl w:val="on"/>
        <w:pBdr/>
        <w:ind w:left="0" w:right="0"/>
        <w:jc w:val="left"/>
      </w:pPr>
      <w:r>
        <w:rPr>
          <w:color w:val="262626"/>
          <w:sz w:val="20"/>
          <w:szCs w:val="20"/>
        </w:rPr>
        <w:t xml:space="preserve">Explain what non-verbal communication cues you should look for when working with clients.</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1.12</w:t>
      </w:r>
    </w:p>
    <w:p>
      <w:pPr>
        <w:widowControl w:val="on"/>
        <w:pBdr/>
        <w:ind w:left="0" w:right="0"/>
        <w:jc w:val="left"/>
      </w:pPr>
      <w:r>
        <w:rPr>
          <w:color w:val="262626"/>
          <w:sz w:val="20"/>
          <w:szCs w:val="20"/>
        </w:rPr>
        <w:t xml:space="preserve">Explain the benefit of motivational interviewing versus coercive approach with clients.</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p>
      <w:pPr>
        <w:widowControl w:val="on"/>
        <w:pBdr/>
        <w:ind w:left="0" w:right="0"/>
        <w:jc w:val="left"/>
      </w:pPr>
      <w:r>
        <w:rPr>
          <w:b/>
          <w:bCs/>
          <w:color w:val="24222F"/>
          <w:sz w:val="20"/>
          <w:szCs w:val="20"/>
        </w:rPr>
        <w:t xml:space="preserve">1.13</w:t>
      </w:r>
    </w:p>
    <w:p>
      <w:pPr>
        <w:widowControl w:val="on"/>
        <w:pBdr/>
        <w:ind w:left="0" w:right="0"/>
        <w:jc w:val="left"/>
      </w:pPr>
      <w:r>
        <w:rPr>
          <w:color w:val="262626"/>
          <w:sz w:val="20"/>
          <w:szCs w:val="20"/>
        </w:rPr>
        <w:t xml:space="preserve">Explain the effectiveness of collaboration versus confrontation when working with clients.</w:t>
      </w:r>
    </w:p>
    <w:tbl>
      <w:tblPr>
        <w:tblStyle w:val="NormalTablePHPDOCX"/>
        <w:tblW w:w="5000" w:type="pct"/>
        <w:tblInd w:w="0" w:type="auto"/>
        <w:tblBorders>
          <w:top w:val="single" w:color="24222F" w:sz="5"/>
          <w:left w:val="single" w:color="24222F" w:sz="5"/>
          <w:bottom w:val="single" w:color="24222F" w:sz="5"/>
          <w:right w:val="single" w:color="24222F" w:sz="5"/>
        </w:tblBorders>
      </w:tblPr>
      <w:tblGrid>
        <w:gridCol/>
      </w:tblGrid>
      <w:tr>
        <w:trPr>
          <w:trHeight w:val="0" w:hRule="atLeast"/>
        </w:trPr>
        <w:tc>
          <w:tcPr>
            <w:shd w:val="clear" w:color="auto" w:fill="444444"/>
            <w:tcMar>
              <w:top w:w="60" w:type="dxa"/>
              <w:bottom w:w="60" w:type="dxa"/>
            </w:tcMar>
            <w:vAlign w:val="center"/>
          </w:tcPr>
          <w:p>
            <w:pPr>
              <w:widowControl w:val="on"/>
              <w:pBdr/>
              <w:ind w:left="0" w:right="0"/>
              <w:jc w:val="left"/>
            </w:pPr>
            <w:r>
              <w:rPr>
                <w:color w:val="FFFFFF"/>
                <w:position w:val="-3"/>
                <w:sz w:val="20"/>
                <w:szCs w:val="20"/>
                <w:shd w:val="clear" w:color="auto" w:fill="444444"/>
              </w:rPr>
              <w:t xml:space="preserve">Your answer</w:t>
            </w:r>
          </w:p>
        </w:tc>
      </w:tr>
      <w:tr>
        <w:trPr>
          <w:trHeight w:val="0" w:hRule="atLeast"/>
        </w:trPr>
        <w:tc>
          <w:tcPr>
            <w:tcMar>
              <w:top w:w="60" w:type="dxa"/>
              <w:bottom w:w="60" w:type="dxa"/>
            </w:tcMar>
            <w:vAlign w:val="center"/>
          </w:tcPr>
          <w:p/>
        </w:tc>
      </w:tr>
    </w:tbl>
    <w:sectPr xmlns:w="http://schemas.openxmlformats.org/wordprocessingml/2006/main" xmlns:r="http://schemas.openxmlformats.org/officeDocument/2006/relationships" w:rsidR="009B0E64" w:rsidRPr="00CB0024" w:rsidSect="00CB454F">
      <w:headerReference w:type="default" r:id="rId12"/>
      <w:footerReference w:type="default" r:id="rId13"/>
      <w:headerReference w:type="first" r:id="rId14"/>
      <w:footerReference w:type="first" r:id="rId15"/>
      <w:pgSz w:w="11906" w:h="16838" w:code="9"/>
      <w:pgMar w:top="1588" w:right="1134" w:bottom="1361" w:left="1134"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24" w:rsidRDefault="00A16824" w:rsidP="00431771">
      <w:r>
        <w:separator/>
      </w:r>
    </w:p>
  </w:endnote>
  <w:endnote w:type="continuationSeparator" w:id="0">
    <w:p w:rsidR="00A16824" w:rsidRDefault="00A16824" w:rsidP="0043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59"/>
    <w:family w:val="auto"/>
    <w:pitch w:val="variable"/>
    <w:sig w:usb0="00000201" w:usb1="00000000" w:usb2="00000000" w:usb3="00000000" w:csb0="00000004"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4A" w:rsidRPr="00691321" w:rsidRDefault="00A16824" w:rsidP="00691321">
    <w:pPr>
      <w:pStyle w:val="Footer"/>
    </w:pPr>
    <w:r>
      <w:pict>
        <v:line id="Straight Connector 1" o:spid="_x0000_s2050"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0,-8.5pt" to="59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" strokecolor="#eceff4 [3207]" strokeweight=".5pt">
          <v:stroke joinstyle="miter"/>
          <o:lock v:ext="edit" shapetype="f"/>
          <w10:wrap anchorx="page"/>
        </v:line>
      </w:pict>
    </w:r>
    <w:r w:rsidR="00466AEF">
      <w:t xml:space="preserve">Assessment Event 1 CHCCOM002 R2  </w:t>
    </w:r>
    <w:r w:rsidR="00D60BC9" w:rsidRPr="00691321">
      <w:tab/>
    </w:r>
    <w:r w:rsidR="00823B53" w:rsidRPr="00691321">
      <w:tab/>
    </w:r>
    <w:r w:rsidR="00D60BC9" w:rsidRPr="00691321">
      <w:t xml:space="preserve">Page </w:t>
    </w:r>
    <w:r>
      <w:fldChar w:fldCharType="begin"/>
    </w:r>
    <w:r>
      <w:instrText xml:space="preserve"> PAGE  \* Arabic  \* MERGEFORMAT </w:instrText>
    </w:r>
    <w:r>
      <w:fldChar w:fldCharType="separate"/>
    </w:r>
    <w:r w:rsidR="00CB0024">
      <w:t>2</w:t>
    </w:r>
    <w:r>
      <w:fldChar w:fldCharType="end"/>
    </w:r>
    <w:r w:rsidR="00D60BC9" w:rsidRPr="00691321">
      <w:t xml:space="preserve"> of </w:t>
    </w:r>
    <w:r>
      <w:fldChar w:fldCharType="begin"/>
    </w:r>
    <w:r>
      <w:instrText xml:space="preserve"> NUMPAGES  \* Arabic  \* MERGEFORMAT </w:instrText>
    </w:r>
    <w:r>
      <w:fldChar w:fldCharType="separate"/>
    </w:r>
    <w:r w:rsidR="00CB0024">
      <w:t>2</w:t>
    </w:r>
    <w:r>
      <w:fldChar w:fldCharType="end"/>
    </w:r>
  </w:p>
  <w:p w:rsidR="00823B53" w:rsidRPr="00691321" w:rsidRDefault="00823B53" w:rsidP="00691321">
    <w:pPr>
      <w:pStyle w:val="Footer"/>
    </w:pPr>
    <w:r w:rsidRPr="00691321">
      <w:t xml:space="preserve">Created: 05 Feb 2016  |  Revised: 04 Mar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08" w:rsidRPr="00691321" w:rsidRDefault="00A16824" w:rsidP="00133A08">
    <w:pPr>
      <w:pStyle w:val="Footer"/>
    </w:pPr>
    <w:r>
      <w:pict>
        <v:line id="Straight Connector 5" o:spid="_x0000_s2049"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0,-8.5pt" to="59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" strokecolor="#eceff4 [3207]" strokeweight=".5pt">
          <v:stroke joinstyle="miter"/>
          <o:lock v:ext="edit" shapetype="f"/>
          <w10:wrap anchorx="page"/>
        </v:line>
      </w:pict>
    </w:r>
    <w:r w:rsidR="0007034E">
      <w:t xml:space="preserve">Assessment Event 1 CHCCOM002 R2  </w:t>
    </w:r>
    <w:r w:rsidR="00133A08" w:rsidRPr="00691321">
      <w:tab/>
    </w:r>
    <w:r w:rsidR="00133A08" w:rsidRPr="00691321">
      <w:tab/>
      <w:t xml:space="preserve">Page </w:t>
    </w:r>
    <w:r>
      <w:fldChar w:fldCharType="begin"/>
    </w:r>
    <w:r>
      <w:instrText xml:space="preserve"> PAGE  \* Arabic  \* MERGEFORMAT </w:instrText>
    </w:r>
    <w:r>
      <w:fldChar w:fldCharType="separate"/>
    </w:r>
    <w:r w:rsidR="00CB0024">
      <w:t>1</w:t>
    </w:r>
    <w:r>
      <w:fldChar w:fldCharType="end"/>
    </w:r>
    <w:r w:rsidR="00133A08" w:rsidRPr="00691321">
      <w:t xml:space="preserve"> of </w:t>
    </w:r>
    <w:r>
      <w:fldChar w:fldCharType="begin"/>
    </w:r>
    <w:r>
      <w:instrText xml:space="preserve"> NUMPAGES  \* Arabic  \* MERGEFORMAT </w:instrText>
    </w:r>
    <w:r>
      <w:fldChar w:fldCharType="separate"/>
    </w:r>
    <w:r w:rsidR="00CB0024">
      <w:t>1</w:t>
    </w:r>
    <w:r>
      <w:fldChar w:fldCharType="end"/>
    </w:r>
  </w:p>
  <w:p w:rsidR="00133A08" w:rsidRDefault="00133A08">
    <w:pPr>
      <w:pStyle w:val="Footer"/>
    </w:pPr>
    <w:r w:rsidRPr="00691321">
      <w:t xml:space="preserve">Created: 05 Feb 2016  |  Revised: 04 Mar 2018</w:t>
    </w:r>
    <w:r w:rsidR="009110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24" w:rsidRDefault="00A16824" w:rsidP="00431771">
      <w:r>
        <w:separator/>
      </w:r>
    </w:p>
  </w:footnote>
  <w:footnote w:type="continuationSeparator" w:id="0">
    <w:p w:rsidR="00A16824" w:rsidRDefault="00A16824" w:rsidP="0043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5" w:rsidRPr="003B14E7" w:rsidRDefault="00133A08" w:rsidP="003B14E7">
    <w:pPr>
      <w:pStyle w:val="Header"/>
    </w:pPr>
    <w:r w:rsidRPr="00133A08">
      <w:drawing>
        <wp:anchor distT="0" distB="0" distL="114935" distR="114935" simplePos="0" relativeHeight="251657216" behindDoc="0" locked="0" layoutInCell="1" allowOverlap="1">
          <wp:simplePos x="0" y="0"/>
          <wp:positionH relativeFrom="column">
            <wp:align>right</wp:align>
          </wp:positionH>
          <wp:positionV relativeFrom="page">
            <wp:posOffset>360045</wp:posOffset>
          </wp:positionV>
          <wp:extent cx="1267200" cy="5544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97942136628d6a3d2f833.64650575"/>
                  <a:stretch>
                    <a:fillRect/>
                  </a:stretch>
                </pic:blipFill>
                <pic:spPr bwMode="auto">
                  <a:xfrm>
                    <a:off x="0" y="0"/>
                    <a:ext cx="1267200" cy="55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3212" w:rsidRPr="00133A08">
      <w:t>Assessment Event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08" w:rsidRDefault="00133A08" w:rsidP="003B14E7">
    <w:pPr>
      <w:pStyle w:val="Header"/>
    </w:pPr>
    <w:r w:rsidRPr="005A0D41">
      <w:drawing>
        <wp:anchor distT="0" distB="0" distL="114935" distR="114935" simplePos="0" relativeHeight="251659264" behindDoc="0" locked="0" layoutInCell="1" allowOverlap="1">
          <wp:simplePos x="0" y="0"/>
          <wp:positionH relativeFrom="column">
            <wp:align>right</wp:align>
          </wp:positionH>
          <wp:positionV relativeFrom="page">
            <wp:posOffset>360045</wp:posOffset>
          </wp:positionV>
          <wp:extent cx="1792800" cy="788400"/>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5005616628d6a3d30933.01339269"/>
                  <a:stretch>
                    <a:fillRect/>
                  </a:stretch>
                </pic:blipFill>
                <pic:spPr bwMode="auto">
                  <a:xfrm>
                    <a:off x="0" y="0"/>
                    <a:ext cx="1792800" cy="78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5837594">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95160548">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7359262">
    <w:multiLevelType w:val="hybridMultilevel"/>
    <w:lvl w:ilvl="0" w:tplc="21702407">
      <w:start w:val="1"/>
      <w:numFmt w:val="decimal"/>
      <w:lvlText w:val="%1."/>
      <w:lvlJc w:val="left"/>
      <w:pPr>
        <w:ind w:left="720" w:hanging="360"/>
      </w:pPr>
    </w:lvl>
    <w:lvl w:ilvl="1" w:tplc="21702407" w:tentative="1">
      <w:start w:val="1"/>
      <w:numFmt w:val="lowerLetter"/>
      <w:lvlText w:val="%2."/>
      <w:lvlJc w:val="left"/>
      <w:pPr>
        <w:ind w:left="1440" w:hanging="360"/>
      </w:pPr>
    </w:lvl>
    <w:lvl w:ilvl="2" w:tplc="21702407" w:tentative="1">
      <w:start w:val="1"/>
      <w:numFmt w:val="lowerRoman"/>
      <w:lvlText w:val="%3."/>
      <w:lvlJc w:val="right"/>
      <w:pPr>
        <w:ind w:left="2160" w:hanging="180"/>
      </w:pPr>
    </w:lvl>
    <w:lvl w:ilvl="3" w:tplc="21702407" w:tentative="1">
      <w:start w:val="1"/>
      <w:numFmt w:val="decimal"/>
      <w:lvlText w:val="%4."/>
      <w:lvlJc w:val="left"/>
      <w:pPr>
        <w:ind w:left="2880" w:hanging="360"/>
      </w:pPr>
    </w:lvl>
    <w:lvl w:ilvl="4" w:tplc="21702407" w:tentative="1">
      <w:start w:val="1"/>
      <w:numFmt w:val="lowerLetter"/>
      <w:lvlText w:val="%5."/>
      <w:lvlJc w:val="left"/>
      <w:pPr>
        <w:ind w:left="3600" w:hanging="360"/>
      </w:pPr>
    </w:lvl>
    <w:lvl w:ilvl="5" w:tplc="21702407" w:tentative="1">
      <w:start w:val="1"/>
      <w:numFmt w:val="lowerRoman"/>
      <w:lvlText w:val="%6."/>
      <w:lvlJc w:val="right"/>
      <w:pPr>
        <w:ind w:left="4320" w:hanging="180"/>
      </w:pPr>
    </w:lvl>
    <w:lvl w:ilvl="6" w:tplc="21702407" w:tentative="1">
      <w:start w:val="1"/>
      <w:numFmt w:val="decimal"/>
      <w:lvlText w:val="%7."/>
      <w:lvlJc w:val="left"/>
      <w:pPr>
        <w:ind w:left="5040" w:hanging="360"/>
      </w:pPr>
    </w:lvl>
    <w:lvl w:ilvl="7" w:tplc="21702407" w:tentative="1">
      <w:start w:val="1"/>
      <w:numFmt w:val="lowerLetter"/>
      <w:lvlText w:val="%8."/>
      <w:lvlJc w:val="left"/>
      <w:pPr>
        <w:ind w:left="5760" w:hanging="360"/>
      </w:pPr>
    </w:lvl>
    <w:lvl w:ilvl="8" w:tplc="21702407" w:tentative="1">
      <w:start w:val="1"/>
      <w:numFmt w:val="lowerRoman"/>
      <w:lvlText w:val="%9."/>
      <w:lvlJc w:val="right"/>
      <w:pPr>
        <w:ind w:left="6480" w:hanging="180"/>
      </w:pPr>
    </w:lvl>
  </w:abstractNum>
  <w:abstractNum w:abstractNumId="27359261">
    <w:multiLevelType w:val="hybridMultilevel"/>
    <w:lvl w:ilvl="0" w:tplc="87682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17060780"/>
    <w:multiLevelType w:val="multilevel"/>
    <w:tmpl w:val="B6B84F4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725D6F"/>
    <w:multiLevelType w:val="hybridMultilevel"/>
    <w:tmpl w:val="5126B0C8"/>
    <w:lvl w:ilvl="0" w:tplc="8F10C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CA66BA"/>
    <w:multiLevelType w:val="hybridMultilevel"/>
    <w:tmpl w:val="CDE434D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C4353"/>
    <w:multiLevelType w:val="hybridMultilevel"/>
    <w:tmpl w:val="24BA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27359261">
    <w:abstractNumId w:val="27359261"/>
  </w:num>
  <w:num w:numId="27359262">
    <w:abstractNumId w:val="27359262"/>
  </w:num>
  <w:num w:numId="695160548">
    <w:abstractNumId w:val="695160548"/>
  </w:num>
  <w:num w:numId="985837594">
    <w:abstractNumId w:val="98583759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25A9"/>
    <w:rsid w:val="000136EB"/>
    <w:rsid w:val="000140DC"/>
    <w:rsid w:val="00021A08"/>
    <w:rsid w:val="00021EE8"/>
    <w:rsid w:val="00035F4F"/>
    <w:rsid w:val="00051477"/>
    <w:rsid w:val="00056931"/>
    <w:rsid w:val="00063B3A"/>
    <w:rsid w:val="00066E14"/>
    <w:rsid w:val="00067DC8"/>
    <w:rsid w:val="0007034E"/>
    <w:rsid w:val="00072081"/>
    <w:rsid w:val="00075A50"/>
    <w:rsid w:val="00084868"/>
    <w:rsid w:val="00087A4B"/>
    <w:rsid w:val="000930D7"/>
    <w:rsid w:val="00093FA4"/>
    <w:rsid w:val="00097581"/>
    <w:rsid w:val="000A0021"/>
    <w:rsid w:val="000A03F6"/>
    <w:rsid w:val="000B0F65"/>
    <w:rsid w:val="000E0F8A"/>
    <w:rsid w:val="000F0DF8"/>
    <w:rsid w:val="000F6B20"/>
    <w:rsid w:val="00133A08"/>
    <w:rsid w:val="001401A4"/>
    <w:rsid w:val="00141C13"/>
    <w:rsid w:val="001424D9"/>
    <w:rsid w:val="00143464"/>
    <w:rsid w:val="0014393B"/>
    <w:rsid w:val="00147536"/>
    <w:rsid w:val="00152842"/>
    <w:rsid w:val="00157765"/>
    <w:rsid w:val="00165B2D"/>
    <w:rsid w:val="00182695"/>
    <w:rsid w:val="0018404F"/>
    <w:rsid w:val="00187E38"/>
    <w:rsid w:val="00190559"/>
    <w:rsid w:val="001959F7"/>
    <w:rsid w:val="001B129C"/>
    <w:rsid w:val="001B3CBD"/>
    <w:rsid w:val="001B6B85"/>
    <w:rsid w:val="001B7128"/>
    <w:rsid w:val="001B7D1E"/>
    <w:rsid w:val="001C26F4"/>
    <w:rsid w:val="001C3AA7"/>
    <w:rsid w:val="001C4F8B"/>
    <w:rsid w:val="001F0FBB"/>
    <w:rsid w:val="001F3A40"/>
    <w:rsid w:val="002021C7"/>
    <w:rsid w:val="002023A8"/>
    <w:rsid w:val="0020283C"/>
    <w:rsid w:val="002170AE"/>
    <w:rsid w:val="0022168F"/>
    <w:rsid w:val="00224850"/>
    <w:rsid w:val="00231B7E"/>
    <w:rsid w:val="00231FD8"/>
    <w:rsid w:val="00236365"/>
    <w:rsid w:val="0023785B"/>
    <w:rsid w:val="002416FF"/>
    <w:rsid w:val="0024276F"/>
    <w:rsid w:val="00256FD4"/>
    <w:rsid w:val="0027416C"/>
    <w:rsid w:val="00277071"/>
    <w:rsid w:val="00283390"/>
    <w:rsid w:val="00292417"/>
    <w:rsid w:val="00296E82"/>
    <w:rsid w:val="002A0D24"/>
    <w:rsid w:val="002A6264"/>
    <w:rsid w:val="002B4C4C"/>
    <w:rsid w:val="002B67DC"/>
    <w:rsid w:val="002B6FEB"/>
    <w:rsid w:val="002C7E3D"/>
    <w:rsid w:val="002D558B"/>
    <w:rsid w:val="002E207A"/>
    <w:rsid w:val="002F0214"/>
    <w:rsid w:val="002F0273"/>
    <w:rsid w:val="002F7EBB"/>
    <w:rsid w:val="00310C78"/>
    <w:rsid w:val="00311FBA"/>
    <w:rsid w:val="00321683"/>
    <w:rsid w:val="0032383B"/>
    <w:rsid w:val="003267C0"/>
    <w:rsid w:val="00330197"/>
    <w:rsid w:val="00337AD6"/>
    <w:rsid w:val="0034092D"/>
    <w:rsid w:val="00350751"/>
    <w:rsid w:val="003515E9"/>
    <w:rsid w:val="0035233B"/>
    <w:rsid w:val="00354FFC"/>
    <w:rsid w:val="00361048"/>
    <w:rsid w:val="00370CE5"/>
    <w:rsid w:val="0037554D"/>
    <w:rsid w:val="00376341"/>
    <w:rsid w:val="003774AB"/>
    <w:rsid w:val="00380307"/>
    <w:rsid w:val="00385B05"/>
    <w:rsid w:val="003870B8"/>
    <w:rsid w:val="003B14E7"/>
    <w:rsid w:val="003B332C"/>
    <w:rsid w:val="003B7DEE"/>
    <w:rsid w:val="003C7034"/>
    <w:rsid w:val="003D2B7B"/>
    <w:rsid w:val="003D648D"/>
    <w:rsid w:val="003D79FA"/>
    <w:rsid w:val="003E3247"/>
    <w:rsid w:val="003F056F"/>
    <w:rsid w:val="003F46A2"/>
    <w:rsid w:val="00405E4F"/>
    <w:rsid w:val="004212C9"/>
    <w:rsid w:val="004239C6"/>
    <w:rsid w:val="00423A33"/>
    <w:rsid w:val="00425811"/>
    <w:rsid w:val="00431771"/>
    <w:rsid w:val="004443F5"/>
    <w:rsid w:val="00444A08"/>
    <w:rsid w:val="00444EAB"/>
    <w:rsid w:val="00452824"/>
    <w:rsid w:val="00466AEF"/>
    <w:rsid w:val="004707D5"/>
    <w:rsid w:val="00470A8E"/>
    <w:rsid w:val="00472B11"/>
    <w:rsid w:val="00472CAB"/>
    <w:rsid w:val="004762CD"/>
    <w:rsid w:val="004767FE"/>
    <w:rsid w:val="00493163"/>
    <w:rsid w:val="004A4E7D"/>
    <w:rsid w:val="004B27F7"/>
    <w:rsid w:val="004C3F61"/>
    <w:rsid w:val="004D02AD"/>
    <w:rsid w:val="004D211E"/>
    <w:rsid w:val="004D5DD0"/>
    <w:rsid w:val="004D6874"/>
    <w:rsid w:val="004D7C2A"/>
    <w:rsid w:val="004E723F"/>
    <w:rsid w:val="004F04B2"/>
    <w:rsid w:val="004F3E0D"/>
    <w:rsid w:val="004F5E09"/>
    <w:rsid w:val="00510E4C"/>
    <w:rsid w:val="005256B9"/>
    <w:rsid w:val="00526785"/>
    <w:rsid w:val="005303C1"/>
    <w:rsid w:val="0053737B"/>
    <w:rsid w:val="005409A8"/>
    <w:rsid w:val="00551A94"/>
    <w:rsid w:val="00557727"/>
    <w:rsid w:val="00565BE0"/>
    <w:rsid w:val="0057243F"/>
    <w:rsid w:val="00577B8B"/>
    <w:rsid w:val="00581714"/>
    <w:rsid w:val="00582996"/>
    <w:rsid w:val="00583941"/>
    <w:rsid w:val="00585375"/>
    <w:rsid w:val="00585B5F"/>
    <w:rsid w:val="00587BF0"/>
    <w:rsid w:val="005937AD"/>
    <w:rsid w:val="00597A83"/>
    <w:rsid w:val="005A0D41"/>
    <w:rsid w:val="005A5B7B"/>
    <w:rsid w:val="005A601C"/>
    <w:rsid w:val="005A79FA"/>
    <w:rsid w:val="005B2664"/>
    <w:rsid w:val="005B3F82"/>
    <w:rsid w:val="005C7AAD"/>
    <w:rsid w:val="005D1C89"/>
    <w:rsid w:val="005E1DB0"/>
    <w:rsid w:val="005E25A9"/>
    <w:rsid w:val="00600A89"/>
    <w:rsid w:val="006010CE"/>
    <w:rsid w:val="00602120"/>
    <w:rsid w:val="00607094"/>
    <w:rsid w:val="006108D8"/>
    <w:rsid w:val="00624B35"/>
    <w:rsid w:val="0063129A"/>
    <w:rsid w:val="006418E6"/>
    <w:rsid w:val="006444B1"/>
    <w:rsid w:val="006512C1"/>
    <w:rsid w:val="0065501C"/>
    <w:rsid w:val="00663BDC"/>
    <w:rsid w:val="0067468D"/>
    <w:rsid w:val="0068092E"/>
    <w:rsid w:val="00691321"/>
    <w:rsid w:val="006B0C8F"/>
    <w:rsid w:val="006B17E1"/>
    <w:rsid w:val="006B4F25"/>
    <w:rsid w:val="006B51A5"/>
    <w:rsid w:val="006C0C5E"/>
    <w:rsid w:val="006C65D9"/>
    <w:rsid w:val="006E320D"/>
    <w:rsid w:val="006E3549"/>
    <w:rsid w:val="006F228B"/>
    <w:rsid w:val="007049E0"/>
    <w:rsid w:val="00710AE3"/>
    <w:rsid w:val="00711237"/>
    <w:rsid w:val="0071629A"/>
    <w:rsid w:val="0071760E"/>
    <w:rsid w:val="007232F3"/>
    <w:rsid w:val="007349E8"/>
    <w:rsid w:val="00745175"/>
    <w:rsid w:val="007479F8"/>
    <w:rsid w:val="00752BAE"/>
    <w:rsid w:val="00762D46"/>
    <w:rsid w:val="00763921"/>
    <w:rsid w:val="00777414"/>
    <w:rsid w:val="007A2087"/>
    <w:rsid w:val="007A5FDA"/>
    <w:rsid w:val="007B1742"/>
    <w:rsid w:val="007B28B0"/>
    <w:rsid w:val="007D0DFD"/>
    <w:rsid w:val="007D15C4"/>
    <w:rsid w:val="007D786F"/>
    <w:rsid w:val="007E150A"/>
    <w:rsid w:val="007E177B"/>
    <w:rsid w:val="007E4700"/>
    <w:rsid w:val="007F637A"/>
    <w:rsid w:val="00802AE7"/>
    <w:rsid w:val="0080536C"/>
    <w:rsid w:val="008070B5"/>
    <w:rsid w:val="00817F36"/>
    <w:rsid w:val="00823B53"/>
    <w:rsid w:val="00833EEE"/>
    <w:rsid w:val="00847C99"/>
    <w:rsid w:val="00857BD3"/>
    <w:rsid w:val="00861B43"/>
    <w:rsid w:val="00864BBD"/>
    <w:rsid w:val="00865AF5"/>
    <w:rsid w:val="00867E33"/>
    <w:rsid w:val="00872954"/>
    <w:rsid w:val="0088266B"/>
    <w:rsid w:val="008840BA"/>
    <w:rsid w:val="00885E17"/>
    <w:rsid w:val="0089056E"/>
    <w:rsid w:val="00890FE8"/>
    <w:rsid w:val="00897E93"/>
    <w:rsid w:val="008A0D4F"/>
    <w:rsid w:val="008A45F3"/>
    <w:rsid w:val="008B1BD6"/>
    <w:rsid w:val="008B3F8D"/>
    <w:rsid w:val="008C2163"/>
    <w:rsid w:val="008C5ADE"/>
    <w:rsid w:val="008C5D35"/>
    <w:rsid w:val="008E226B"/>
    <w:rsid w:val="009073FE"/>
    <w:rsid w:val="009110A5"/>
    <w:rsid w:val="009112BF"/>
    <w:rsid w:val="00911D83"/>
    <w:rsid w:val="009129FC"/>
    <w:rsid w:val="00923265"/>
    <w:rsid w:val="00925579"/>
    <w:rsid w:val="00932176"/>
    <w:rsid w:val="0093798E"/>
    <w:rsid w:val="00966241"/>
    <w:rsid w:val="00966244"/>
    <w:rsid w:val="009745AB"/>
    <w:rsid w:val="00982D8E"/>
    <w:rsid w:val="00982F5F"/>
    <w:rsid w:val="0098381F"/>
    <w:rsid w:val="00984200"/>
    <w:rsid w:val="009A11D2"/>
    <w:rsid w:val="009A6BA7"/>
    <w:rsid w:val="009B0E64"/>
    <w:rsid w:val="009C0D18"/>
    <w:rsid w:val="009C623D"/>
    <w:rsid w:val="009D21ED"/>
    <w:rsid w:val="009F2B0B"/>
    <w:rsid w:val="00A01B0C"/>
    <w:rsid w:val="00A05EF0"/>
    <w:rsid w:val="00A10D14"/>
    <w:rsid w:val="00A10F9D"/>
    <w:rsid w:val="00A1560B"/>
    <w:rsid w:val="00A16824"/>
    <w:rsid w:val="00A16CAC"/>
    <w:rsid w:val="00A1703D"/>
    <w:rsid w:val="00A27FE0"/>
    <w:rsid w:val="00A31DA4"/>
    <w:rsid w:val="00A377CB"/>
    <w:rsid w:val="00A47E32"/>
    <w:rsid w:val="00A574AA"/>
    <w:rsid w:val="00A73302"/>
    <w:rsid w:val="00A734F5"/>
    <w:rsid w:val="00A87AC2"/>
    <w:rsid w:val="00A9508A"/>
    <w:rsid w:val="00A97435"/>
    <w:rsid w:val="00AA4BA4"/>
    <w:rsid w:val="00AB41E3"/>
    <w:rsid w:val="00AB7A0A"/>
    <w:rsid w:val="00AC1870"/>
    <w:rsid w:val="00AD6D52"/>
    <w:rsid w:val="00AE0DFD"/>
    <w:rsid w:val="00AE49E8"/>
    <w:rsid w:val="00B03212"/>
    <w:rsid w:val="00B040D7"/>
    <w:rsid w:val="00B07479"/>
    <w:rsid w:val="00B1166B"/>
    <w:rsid w:val="00B137D9"/>
    <w:rsid w:val="00B21430"/>
    <w:rsid w:val="00B2384F"/>
    <w:rsid w:val="00B26EA9"/>
    <w:rsid w:val="00B46C6E"/>
    <w:rsid w:val="00B60DCA"/>
    <w:rsid w:val="00B63561"/>
    <w:rsid w:val="00B706CF"/>
    <w:rsid w:val="00B70917"/>
    <w:rsid w:val="00B71A1A"/>
    <w:rsid w:val="00B928E4"/>
    <w:rsid w:val="00B954E2"/>
    <w:rsid w:val="00BA03A7"/>
    <w:rsid w:val="00BA1E9A"/>
    <w:rsid w:val="00BA207B"/>
    <w:rsid w:val="00BA664A"/>
    <w:rsid w:val="00BB19B9"/>
    <w:rsid w:val="00BB3922"/>
    <w:rsid w:val="00BC1595"/>
    <w:rsid w:val="00BC1ABD"/>
    <w:rsid w:val="00BC2334"/>
    <w:rsid w:val="00BC776A"/>
    <w:rsid w:val="00BD01B7"/>
    <w:rsid w:val="00BD2718"/>
    <w:rsid w:val="00BD2973"/>
    <w:rsid w:val="00BD5EEA"/>
    <w:rsid w:val="00BD65C2"/>
    <w:rsid w:val="00BE0BE3"/>
    <w:rsid w:val="00BF10CA"/>
    <w:rsid w:val="00BF2D98"/>
    <w:rsid w:val="00C0344B"/>
    <w:rsid w:val="00C109A5"/>
    <w:rsid w:val="00C133A7"/>
    <w:rsid w:val="00C156AE"/>
    <w:rsid w:val="00C21C06"/>
    <w:rsid w:val="00C30FAD"/>
    <w:rsid w:val="00C4506F"/>
    <w:rsid w:val="00C47392"/>
    <w:rsid w:val="00C47CEC"/>
    <w:rsid w:val="00C52000"/>
    <w:rsid w:val="00C55E4C"/>
    <w:rsid w:val="00C56681"/>
    <w:rsid w:val="00C570E2"/>
    <w:rsid w:val="00C5777D"/>
    <w:rsid w:val="00C652FC"/>
    <w:rsid w:val="00C65927"/>
    <w:rsid w:val="00C710AF"/>
    <w:rsid w:val="00C74919"/>
    <w:rsid w:val="00C75A07"/>
    <w:rsid w:val="00C838D7"/>
    <w:rsid w:val="00C90474"/>
    <w:rsid w:val="00C914DB"/>
    <w:rsid w:val="00CA0CC4"/>
    <w:rsid w:val="00CA2C08"/>
    <w:rsid w:val="00CA73A4"/>
    <w:rsid w:val="00CB0024"/>
    <w:rsid w:val="00CB1530"/>
    <w:rsid w:val="00CB370B"/>
    <w:rsid w:val="00CB454F"/>
    <w:rsid w:val="00CB50C2"/>
    <w:rsid w:val="00CB5534"/>
    <w:rsid w:val="00CB69B3"/>
    <w:rsid w:val="00CB7D19"/>
    <w:rsid w:val="00CC65BB"/>
    <w:rsid w:val="00CD1B0C"/>
    <w:rsid w:val="00D03DB7"/>
    <w:rsid w:val="00D052AD"/>
    <w:rsid w:val="00D14A4C"/>
    <w:rsid w:val="00D21FF7"/>
    <w:rsid w:val="00D22E75"/>
    <w:rsid w:val="00D32E5E"/>
    <w:rsid w:val="00D34863"/>
    <w:rsid w:val="00D36552"/>
    <w:rsid w:val="00D37393"/>
    <w:rsid w:val="00D53684"/>
    <w:rsid w:val="00D60BC9"/>
    <w:rsid w:val="00D624D6"/>
    <w:rsid w:val="00D632AD"/>
    <w:rsid w:val="00D63D63"/>
    <w:rsid w:val="00D71FA2"/>
    <w:rsid w:val="00D75DB6"/>
    <w:rsid w:val="00D8525B"/>
    <w:rsid w:val="00D858DF"/>
    <w:rsid w:val="00D90E41"/>
    <w:rsid w:val="00D95A6A"/>
    <w:rsid w:val="00DA5E1A"/>
    <w:rsid w:val="00DA641B"/>
    <w:rsid w:val="00DC651E"/>
    <w:rsid w:val="00DD2E20"/>
    <w:rsid w:val="00DE46D8"/>
    <w:rsid w:val="00DE50D4"/>
    <w:rsid w:val="00DE753A"/>
    <w:rsid w:val="00DF6D5B"/>
    <w:rsid w:val="00E02C6E"/>
    <w:rsid w:val="00E05884"/>
    <w:rsid w:val="00E06E09"/>
    <w:rsid w:val="00E07C4A"/>
    <w:rsid w:val="00E168BC"/>
    <w:rsid w:val="00E17705"/>
    <w:rsid w:val="00E25E92"/>
    <w:rsid w:val="00E35D9E"/>
    <w:rsid w:val="00E37761"/>
    <w:rsid w:val="00E54281"/>
    <w:rsid w:val="00E605FD"/>
    <w:rsid w:val="00E606F6"/>
    <w:rsid w:val="00E73B49"/>
    <w:rsid w:val="00E76A7C"/>
    <w:rsid w:val="00E77563"/>
    <w:rsid w:val="00E81990"/>
    <w:rsid w:val="00E825D3"/>
    <w:rsid w:val="00E84C62"/>
    <w:rsid w:val="00E86353"/>
    <w:rsid w:val="00E9136D"/>
    <w:rsid w:val="00E94124"/>
    <w:rsid w:val="00E952F3"/>
    <w:rsid w:val="00EA1644"/>
    <w:rsid w:val="00EA26AF"/>
    <w:rsid w:val="00EA4329"/>
    <w:rsid w:val="00EB3CC4"/>
    <w:rsid w:val="00EB7D28"/>
    <w:rsid w:val="00EC0F49"/>
    <w:rsid w:val="00EC6B0F"/>
    <w:rsid w:val="00ED21B4"/>
    <w:rsid w:val="00ED2943"/>
    <w:rsid w:val="00ED5B71"/>
    <w:rsid w:val="00EF47ED"/>
    <w:rsid w:val="00F04282"/>
    <w:rsid w:val="00F04C7C"/>
    <w:rsid w:val="00F05B09"/>
    <w:rsid w:val="00F05B17"/>
    <w:rsid w:val="00F10DC6"/>
    <w:rsid w:val="00F3528D"/>
    <w:rsid w:val="00F36EE5"/>
    <w:rsid w:val="00F414CD"/>
    <w:rsid w:val="00F438E9"/>
    <w:rsid w:val="00F56B26"/>
    <w:rsid w:val="00F61BAA"/>
    <w:rsid w:val="00F61E9B"/>
    <w:rsid w:val="00F63234"/>
    <w:rsid w:val="00F75E0E"/>
    <w:rsid w:val="00F81F87"/>
    <w:rsid w:val="00F94AAB"/>
    <w:rsid w:val="00FA0E46"/>
    <w:rsid w:val="00FA71D7"/>
    <w:rsid w:val="00FC13E8"/>
    <w:rsid w:val="00FC2081"/>
    <w:rsid w:val="00FC4589"/>
    <w:rsid w:val="00FD33A8"/>
    <w:rsid w:val="00FE7780"/>
    <w:rsid w:val="00FF52C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79AE283-8125-463D-8178-E5AF6C3A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E8"/>
    <w:pPr>
      <w:spacing w:after="120" w:line="312" w:lineRule="auto"/>
      <w:outlineLvl w:val="2"/>
    </w:pPr>
    <w:rPr>
      <w:rFonts w:ascii="Arial" w:eastAsia="Times New Roman" w:hAnsi="Arial"/>
      <w:color w:val="24222F"/>
      <w:szCs w:val="26"/>
    </w:rPr>
  </w:style>
  <w:style w:type="paragraph" w:styleId="Heading1">
    <w:name w:val="heading 1"/>
    <w:next w:val="Normal"/>
    <w:link w:val="Heading1Char"/>
    <w:uiPriority w:val="9"/>
    <w:qFormat/>
    <w:rsid w:val="00BE0BE3"/>
    <w:pPr>
      <w:spacing w:after="360"/>
      <w:outlineLvl w:val="0"/>
    </w:pPr>
    <w:rPr>
      <w:rFonts w:ascii="Arial" w:hAnsi="Arial"/>
      <w:noProof/>
      <w:color w:val="6A7A84"/>
      <w:sz w:val="52"/>
      <w:szCs w:val="52"/>
      <w:lang w:val="en-US"/>
    </w:rPr>
  </w:style>
  <w:style w:type="paragraph" w:styleId="Heading2">
    <w:name w:val="heading 2"/>
    <w:next w:val="Normal"/>
    <w:link w:val="Heading2Char"/>
    <w:uiPriority w:val="99"/>
    <w:unhideWhenUsed/>
    <w:rsid w:val="00E952F3"/>
    <w:pPr>
      <w:outlineLvl w:val="1"/>
    </w:pPr>
    <w:rPr>
      <w:rFonts w:ascii="Arial" w:hAnsi="Arial"/>
      <w:color w:val="24222F"/>
      <w:sz w:val="48"/>
      <w:szCs w:val="28"/>
      <w:lang w:val="en-GB" w:eastAsia="en-AU"/>
    </w:rPr>
  </w:style>
  <w:style w:type="paragraph" w:styleId="Heading3">
    <w:name w:val="heading 3"/>
    <w:next w:val="Normal"/>
    <w:link w:val="Heading3Char"/>
    <w:uiPriority w:val="9"/>
    <w:unhideWhenUsed/>
    <w:qFormat/>
    <w:rsid w:val="00E952F3"/>
    <w:pPr>
      <w:outlineLvl w:val="2"/>
    </w:pPr>
    <w:rPr>
      <w:rFonts w:ascii="Arial" w:eastAsia="Times New Roman" w:hAnsi="Arial"/>
      <w:bCs/>
      <w:color w:val="24222F"/>
      <w:sz w:val="44"/>
      <w:szCs w:val="26"/>
    </w:rPr>
  </w:style>
  <w:style w:type="paragraph" w:styleId="Heading4">
    <w:name w:val="heading 4"/>
    <w:next w:val="Normal"/>
    <w:link w:val="Heading4Char"/>
    <w:uiPriority w:val="9"/>
    <w:unhideWhenUsed/>
    <w:rsid w:val="00E952F3"/>
    <w:pPr>
      <w:spacing w:after="360"/>
      <w:outlineLvl w:val="3"/>
    </w:pPr>
    <w:rPr>
      <w:rFonts w:ascii="Arial" w:hAnsi="Arial"/>
      <w:color w:val="24222F"/>
      <w:sz w:val="40"/>
      <w:szCs w:val="28"/>
      <w:lang w:val="en-GB" w:eastAsia="en-AU"/>
    </w:rPr>
  </w:style>
  <w:style w:type="paragraph" w:styleId="Heading5">
    <w:name w:val="heading 5"/>
    <w:next w:val="Normal"/>
    <w:link w:val="Heading5Char"/>
    <w:uiPriority w:val="9"/>
    <w:unhideWhenUsed/>
    <w:qFormat/>
    <w:rsid w:val="00444A08"/>
    <w:pPr>
      <w:keepLines/>
      <w:spacing w:after="240"/>
      <w:outlineLvl w:val="4"/>
    </w:pPr>
    <w:rPr>
      <w:rFonts w:ascii="Arial" w:eastAsiaTheme="majorEastAsia" w:hAnsi="Arial" w:cstheme="majorBidi"/>
      <w:b/>
      <w:color w:val="435966" w:themeColor="text2"/>
      <w:sz w:val="28"/>
      <w:szCs w:val="2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B14E7"/>
    <w:pPr>
      <w:spacing w:before="240"/>
    </w:pPr>
    <w:rPr>
      <w:rFonts w:ascii="Arial" w:hAnsi="Arial"/>
      <w:noProof/>
      <w:color w:val="ACB7BF" w:themeColor="accent2"/>
      <w:sz w:val="28"/>
      <w:szCs w:val="28"/>
      <w:lang w:val="en-GB" w:eastAsia="en-GB"/>
    </w:rPr>
  </w:style>
  <w:style w:type="character" w:customStyle="1" w:styleId="HeaderChar">
    <w:name w:val="Header Char"/>
    <w:link w:val="Header"/>
    <w:uiPriority w:val="99"/>
    <w:rsid w:val="003B14E7"/>
    <w:rPr>
      <w:rFonts w:ascii="Arial" w:hAnsi="Arial"/>
      <w:noProof/>
      <w:color w:val="ACB7BF" w:themeColor="accent2"/>
      <w:sz w:val="28"/>
      <w:szCs w:val="28"/>
      <w:lang w:val="en-GB" w:eastAsia="en-GB"/>
    </w:rPr>
  </w:style>
  <w:style w:type="paragraph" w:styleId="Footer">
    <w:name w:val="footer"/>
    <w:link w:val="FooterChar"/>
    <w:uiPriority w:val="99"/>
    <w:unhideWhenUsed/>
    <w:rsid w:val="00663BDC"/>
    <w:pPr>
      <w:tabs>
        <w:tab w:val="center" w:pos="8222"/>
        <w:tab w:val="right" w:pos="9638"/>
      </w:tabs>
    </w:pPr>
    <w:rPr>
      <w:rFonts w:ascii="Arial" w:hAnsi="Arial" w:cs="Arial"/>
      <w:noProof/>
      <w:color w:val="ACB7BF" w:themeColor="accent2"/>
      <w:sz w:val="16"/>
      <w:szCs w:val="16"/>
      <w:lang w:val="en-GB" w:eastAsia="en-GB"/>
    </w:rPr>
  </w:style>
  <w:style w:type="character" w:customStyle="1" w:styleId="FooterChar">
    <w:name w:val="Footer Char"/>
    <w:link w:val="Footer"/>
    <w:uiPriority w:val="99"/>
    <w:rsid w:val="00663BDC"/>
    <w:rPr>
      <w:rFonts w:ascii="Arial" w:hAnsi="Arial" w:cs="Arial"/>
      <w:noProof/>
      <w:color w:val="ACB7BF" w:themeColor="accent2"/>
      <w:sz w:val="16"/>
      <w:szCs w:val="16"/>
      <w:lang w:val="en-GB" w:eastAsia="en-GB"/>
    </w:rPr>
  </w:style>
  <w:style w:type="character" w:customStyle="1" w:styleId="Heading1Char">
    <w:name w:val="Heading 1 Char"/>
    <w:link w:val="Heading1"/>
    <w:uiPriority w:val="9"/>
    <w:rsid w:val="00BE0BE3"/>
    <w:rPr>
      <w:rFonts w:ascii="Arial" w:hAnsi="Arial"/>
      <w:noProof/>
      <w:color w:val="6A7A84"/>
      <w:sz w:val="52"/>
      <w:szCs w:val="52"/>
      <w:lang w:val="en-US"/>
    </w:rPr>
  </w:style>
  <w:style w:type="paragraph" w:styleId="BalloonText">
    <w:name w:val="Balloon Text"/>
    <w:basedOn w:val="Normal"/>
    <w:link w:val="BalloonTextChar"/>
    <w:uiPriority w:val="99"/>
    <w:semiHidden/>
    <w:unhideWhenUsed/>
    <w:rsid w:val="001F3A40"/>
    <w:pPr>
      <w:spacing w:after="0" w:line="240" w:lineRule="auto"/>
    </w:pPr>
    <w:rPr>
      <w:rFonts w:ascii="Tahoma" w:eastAsia="Calibri" w:hAnsi="Tahoma"/>
      <w:color w:val="auto"/>
      <w:sz w:val="16"/>
      <w:szCs w:val="16"/>
    </w:rPr>
  </w:style>
  <w:style w:type="character" w:customStyle="1" w:styleId="BalloonTextChar">
    <w:name w:val="Balloon Text Char"/>
    <w:link w:val="BalloonText"/>
    <w:uiPriority w:val="99"/>
    <w:semiHidden/>
    <w:rsid w:val="001F3A40"/>
    <w:rPr>
      <w:rFonts w:ascii="Tahoma" w:hAnsi="Tahoma" w:cs="Tahoma"/>
      <w:sz w:val="16"/>
      <w:szCs w:val="16"/>
      <w:lang w:eastAsia="en-US"/>
    </w:rPr>
  </w:style>
  <w:style w:type="character" w:customStyle="1" w:styleId="Heading3Char">
    <w:name w:val="Heading 3 Char"/>
    <w:link w:val="Heading3"/>
    <w:uiPriority w:val="9"/>
    <w:rsid w:val="00E952F3"/>
    <w:rPr>
      <w:rFonts w:ascii="Arial" w:eastAsia="Times New Roman" w:hAnsi="Arial"/>
      <w:bCs/>
      <w:color w:val="24222F"/>
      <w:sz w:val="44"/>
      <w:szCs w:val="26"/>
    </w:rPr>
  </w:style>
  <w:style w:type="table" w:styleId="TableGrid">
    <w:name w:val="Table Grid"/>
    <w:basedOn w:val="TableNormal"/>
    <w:uiPriority w:val="59"/>
    <w:rsid w:val="00C2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30197"/>
    <w:pPr>
      <w:keepLines/>
    </w:pPr>
    <w:rPr>
      <w:szCs w:val="22"/>
    </w:rPr>
  </w:style>
  <w:style w:type="character" w:customStyle="1" w:styleId="BodyTextChar">
    <w:name w:val="Body Text Char"/>
    <w:link w:val="BodyText"/>
    <w:rsid w:val="00330197"/>
    <w:rPr>
      <w:rFonts w:ascii="Arial" w:eastAsia="Times New Roman" w:hAnsi="Arial"/>
      <w:color w:val="24222F"/>
      <w:szCs w:val="22"/>
    </w:rPr>
  </w:style>
  <w:style w:type="character" w:customStyle="1" w:styleId="Heading2Char">
    <w:name w:val="Heading 2 Char"/>
    <w:link w:val="Heading2"/>
    <w:uiPriority w:val="99"/>
    <w:rsid w:val="00E952F3"/>
    <w:rPr>
      <w:rFonts w:ascii="Arial" w:hAnsi="Arial"/>
      <w:color w:val="24222F"/>
      <w:sz w:val="48"/>
      <w:szCs w:val="28"/>
      <w:lang w:val="en-GB" w:eastAsia="en-AU"/>
    </w:rPr>
  </w:style>
  <w:style w:type="character" w:styleId="Hyperlink">
    <w:name w:val="Hyperlink"/>
    <w:uiPriority w:val="99"/>
    <w:unhideWhenUsed/>
    <w:rsid w:val="00C4506F"/>
    <w:rPr>
      <w:color w:val="0000FF"/>
      <w:u w:val="single"/>
    </w:rPr>
  </w:style>
  <w:style w:type="paragraph" w:styleId="CommentText">
    <w:name w:val="annotation text"/>
    <w:basedOn w:val="Normal"/>
    <w:link w:val="CommentTextChar"/>
    <w:rsid w:val="00292417"/>
    <w:pPr>
      <w:widowControl w:val="0"/>
      <w:spacing w:line="240" w:lineRule="atLeast"/>
      <w:ind w:left="709"/>
      <w:outlineLvl w:val="9"/>
    </w:pPr>
    <w:rPr>
      <w:color w:val="262626"/>
      <w:szCs w:val="20"/>
    </w:rPr>
  </w:style>
  <w:style w:type="character" w:customStyle="1" w:styleId="CommentTextChar">
    <w:name w:val="Comment Text Char"/>
    <w:link w:val="CommentText"/>
    <w:rsid w:val="00292417"/>
    <w:rPr>
      <w:rFonts w:ascii="Arial" w:eastAsia="Times New Roman" w:hAnsi="Arial"/>
      <w:color w:val="262626"/>
    </w:rPr>
  </w:style>
  <w:style w:type="paragraph" w:styleId="DocumentMap">
    <w:name w:val="Document Map"/>
    <w:basedOn w:val="Normal"/>
    <w:link w:val="DocumentMapChar"/>
    <w:semiHidden/>
    <w:rsid w:val="00BD2973"/>
    <w:pPr>
      <w:widowControl w:val="0"/>
      <w:shd w:val="clear" w:color="auto" w:fill="000080"/>
      <w:spacing w:line="240" w:lineRule="atLeast"/>
      <w:ind w:left="709"/>
      <w:outlineLvl w:val="9"/>
    </w:pPr>
    <w:rPr>
      <w:rFonts w:ascii="Tahoma" w:hAnsi="Tahoma"/>
      <w:color w:val="262626"/>
      <w:szCs w:val="20"/>
    </w:rPr>
  </w:style>
  <w:style w:type="character" w:customStyle="1" w:styleId="DocumentMapChar">
    <w:name w:val="Document Map Char"/>
    <w:link w:val="DocumentMap"/>
    <w:semiHidden/>
    <w:rsid w:val="00BD2973"/>
    <w:rPr>
      <w:rFonts w:ascii="Tahoma" w:eastAsia="Times New Roman" w:hAnsi="Tahoma" w:cs="Tahoma"/>
      <w:color w:val="262626"/>
      <w:sz w:val="21"/>
      <w:shd w:val="clear" w:color="auto" w:fill="000080"/>
      <w:lang w:eastAsia="en-US"/>
    </w:rPr>
  </w:style>
  <w:style w:type="paragraph" w:customStyle="1" w:styleId="Tabletext">
    <w:name w:val="Tabletext"/>
    <w:basedOn w:val="TableBody"/>
    <w:rsid w:val="00B040D7"/>
    <w:pPr>
      <w:widowControl w:val="0"/>
    </w:pPr>
    <w:rPr>
      <w:bCs/>
      <w:szCs w:val="20"/>
    </w:rPr>
  </w:style>
  <w:style w:type="character" w:styleId="FollowedHyperlink">
    <w:name w:val="FollowedHyperlink"/>
    <w:uiPriority w:val="99"/>
    <w:semiHidden/>
    <w:unhideWhenUsed/>
    <w:rsid w:val="00D95A6A"/>
    <w:rPr>
      <w:color w:val="800080"/>
      <w:u w:val="single"/>
    </w:rPr>
  </w:style>
  <w:style w:type="paragraph" w:styleId="CommentSubject">
    <w:name w:val="annotation subject"/>
    <w:basedOn w:val="CommentText"/>
    <w:next w:val="CommentText"/>
    <w:link w:val="CommentSubjectChar"/>
    <w:uiPriority w:val="99"/>
    <w:semiHidden/>
    <w:unhideWhenUsed/>
    <w:rsid w:val="00472CAB"/>
    <w:pPr>
      <w:keepNext/>
      <w:widowControl/>
      <w:spacing w:before="240" w:after="60" w:line="276" w:lineRule="auto"/>
      <w:ind w:left="-709"/>
      <w:outlineLvl w:val="2"/>
    </w:pPr>
    <w:rPr>
      <w:rFonts w:ascii="Myriad Pro" w:hAnsi="Myriad Pro"/>
      <w:b/>
      <w:bCs/>
    </w:rPr>
  </w:style>
  <w:style w:type="character" w:customStyle="1" w:styleId="CommentSubjectChar">
    <w:name w:val="Comment Subject Char"/>
    <w:link w:val="CommentSubject"/>
    <w:uiPriority w:val="99"/>
    <w:semiHidden/>
    <w:rsid w:val="00472CAB"/>
    <w:rPr>
      <w:rFonts w:ascii="Myriad Pro" w:eastAsia="Times New Roman" w:hAnsi="Myriad Pro"/>
      <w:b/>
      <w:bCs/>
      <w:color w:val="262626"/>
      <w:lang w:eastAsia="en-US"/>
    </w:rPr>
  </w:style>
  <w:style w:type="paragraph" w:styleId="Revision">
    <w:name w:val="Revision"/>
    <w:hidden/>
    <w:uiPriority w:val="99"/>
    <w:semiHidden/>
    <w:rsid w:val="002A6264"/>
    <w:rPr>
      <w:rFonts w:ascii="Myriad Pro" w:eastAsia="Times New Roman" w:hAnsi="Myriad Pro"/>
      <w:color w:val="262626"/>
      <w:sz w:val="21"/>
      <w:szCs w:val="26"/>
    </w:rPr>
  </w:style>
  <w:style w:type="paragraph" w:customStyle="1" w:styleId="TableBody">
    <w:name w:val="Table Body"/>
    <w:qFormat/>
    <w:rsid w:val="00885E17"/>
    <w:pPr>
      <w:spacing w:after="120" w:line="312" w:lineRule="auto"/>
    </w:pPr>
    <w:rPr>
      <w:rFonts w:ascii="Arial" w:hAnsi="Arial"/>
      <w:color w:val="0D0D0D"/>
      <w:szCs w:val="22"/>
    </w:rPr>
  </w:style>
  <w:style w:type="paragraph" w:customStyle="1" w:styleId="TableHeading">
    <w:name w:val="Table Heading"/>
    <w:basedOn w:val="TableBody"/>
    <w:qFormat/>
    <w:rsid w:val="00283390"/>
    <w:pPr>
      <w:spacing w:after="0" w:line="240" w:lineRule="auto"/>
    </w:pPr>
    <w:rPr>
      <w:b/>
    </w:rPr>
  </w:style>
  <w:style w:type="character" w:styleId="Strong">
    <w:name w:val="Strong"/>
    <w:uiPriority w:val="22"/>
    <w:qFormat/>
    <w:rsid w:val="0065501C"/>
    <w:rPr>
      <w:b/>
      <w:bCs/>
    </w:rPr>
  </w:style>
  <w:style w:type="paragraph" w:styleId="NoSpacing">
    <w:name w:val="No Spacing"/>
    <w:uiPriority w:val="1"/>
    <w:qFormat/>
    <w:rsid w:val="00330197"/>
    <w:pPr>
      <w:keepNext/>
      <w:outlineLvl w:val="2"/>
    </w:pPr>
    <w:rPr>
      <w:rFonts w:ascii="Arial" w:eastAsia="Times New Roman" w:hAnsi="Arial"/>
      <w:color w:val="24222F"/>
      <w:szCs w:val="26"/>
    </w:rPr>
  </w:style>
  <w:style w:type="character" w:customStyle="1" w:styleId="Heading4Char">
    <w:name w:val="Heading 4 Char"/>
    <w:basedOn w:val="DefaultParagraphFont"/>
    <w:link w:val="Heading4"/>
    <w:uiPriority w:val="9"/>
    <w:rsid w:val="00E952F3"/>
    <w:rPr>
      <w:rFonts w:ascii="Arial" w:hAnsi="Arial"/>
      <w:color w:val="24222F"/>
      <w:sz w:val="40"/>
      <w:szCs w:val="28"/>
      <w:lang w:val="en-GB" w:eastAsia="en-AU"/>
    </w:rPr>
  </w:style>
  <w:style w:type="character" w:customStyle="1" w:styleId="Heading5Char">
    <w:name w:val="Heading 5 Char"/>
    <w:basedOn w:val="DefaultParagraphFont"/>
    <w:link w:val="Heading5"/>
    <w:uiPriority w:val="9"/>
    <w:rsid w:val="00444A08"/>
    <w:rPr>
      <w:rFonts w:ascii="Arial" w:eastAsiaTheme="majorEastAsia" w:hAnsi="Arial" w:cstheme="majorBidi"/>
      <w:b/>
      <w:color w:val="435966" w:themeColor="text2"/>
      <w:sz w:val="28"/>
      <w:szCs w:val="26"/>
      <w:lang w:val="en-GB" w:eastAsia="en-AU"/>
    </w:rPr>
  </w:style>
  <w:style w:type="table" w:customStyle="1" w:styleId="CourseCreator">
    <w:name w:val="Course Creator"/>
    <w:basedOn w:val="TableNormal"/>
    <w:uiPriority w:val="99"/>
    <w:rsid w:val="0018404F"/>
    <w:rPr>
      <w:rFonts w:ascii="Arial" w:hAnsi="Arial"/>
      <w:color w:val="24222F" w:themeColor="background2"/>
    </w:rPr>
    <w:tblPr>
      <w:tblBorders>
        <w:top w:val="single" w:sz="4" w:space="0" w:color="ACB7BF" w:themeColor="accent2"/>
        <w:bottom w:val="single" w:sz="4" w:space="0" w:color="ACB7BF" w:themeColor="accent2"/>
        <w:insideH w:val="single" w:sz="4" w:space="0" w:color="ACB7BF" w:themeColor="accent2"/>
      </w:tblBorders>
      <w:tblCellMar>
        <w:top w:w="113" w:type="dxa"/>
        <w:bottom w:w="85" w:type="dxa"/>
      </w:tblCellMar>
    </w:tblPr>
    <w:tblStylePr w:type="firstRow">
      <w:rPr>
        <w:b w:val="0"/>
      </w:rPr>
    </w:tblStylePr>
    <w:tblStylePr w:type="firstCol">
      <w:rPr>
        <w:b w:val="0"/>
      </w:rPr>
    </w:tblStylePr>
  </w:style>
  <w:style w:type="table" w:customStyle="1" w:styleId="GridTable1Light-Accent11">
    <w:name w:val="Grid Table 1 Light - Accent 11"/>
    <w:basedOn w:val="TableNormal"/>
    <w:uiPriority w:val="46"/>
    <w:rsid w:val="00405E4F"/>
    <w:tblPr>
      <w:tblStyleRowBandSize w:val="1"/>
      <w:tblStyleColBandSize w:val="1"/>
      <w:tblBorders>
        <w:top w:val="single" w:sz="4" w:space="0" w:color="C2C9CE" w:themeColor="accent1" w:themeTint="66"/>
        <w:left w:val="single" w:sz="4" w:space="0" w:color="C2C9CE" w:themeColor="accent1" w:themeTint="66"/>
        <w:bottom w:val="single" w:sz="4" w:space="0" w:color="C2C9CE" w:themeColor="accent1" w:themeTint="66"/>
        <w:right w:val="single" w:sz="4" w:space="0" w:color="C2C9CE" w:themeColor="accent1" w:themeTint="66"/>
        <w:insideH w:val="single" w:sz="4" w:space="0" w:color="C2C9CE" w:themeColor="accent1" w:themeTint="66"/>
        <w:insideV w:val="single" w:sz="4" w:space="0" w:color="C2C9CE" w:themeColor="accent1" w:themeTint="66"/>
      </w:tblBorders>
    </w:tblPr>
    <w:tblStylePr w:type="firstRow">
      <w:rPr>
        <w:b/>
        <w:bCs/>
      </w:rPr>
      <w:tblPr/>
      <w:tcPr>
        <w:tcBorders>
          <w:bottom w:val="single" w:sz="12" w:space="0" w:color="A4AFB6" w:themeColor="accent1" w:themeTint="99"/>
        </w:tcBorders>
      </w:tcPr>
    </w:tblStylePr>
    <w:tblStylePr w:type="lastRow">
      <w:rPr>
        <w:b/>
        <w:bCs/>
      </w:rPr>
      <w:tblPr/>
      <w:tcPr>
        <w:tcBorders>
          <w:top w:val="double" w:sz="2" w:space="0" w:color="A4AFB6" w:themeColor="accent1" w:themeTint="99"/>
        </w:tcBorders>
      </w:tcPr>
    </w:tblStylePr>
    <w:tblStylePr w:type="firstCol">
      <w:rPr>
        <w:b/>
        <w:bCs/>
      </w:rPr>
    </w:tblStylePr>
    <w:tblStylePr w:type="lastCol">
      <w:rPr>
        <w:b/>
        <w:bCs/>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1347999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Target="media/img97942136628d6a3d2f833.64650575.png" Type="http://schemas.openxmlformats.org/officeDocument/2006/relationships/image" Id="rId97942136628d6a3d2f833.64650575"/></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Target="media/img25005616628d6a3d30933.01339269.png" Type="http://schemas.openxmlformats.org/officeDocument/2006/relationships/image" Id="rId25005616628d6a3d30933.01339269"/></Relationships>
</file>

<file path=word/theme/theme1.xml><?xml version="1.0" encoding="utf-8"?>
<a:theme xmlns:a="http://schemas.openxmlformats.org/drawingml/2006/main" name="Office Theme">
  <a:themeElements>
    <a:clrScheme name="Course Creator">
      <a:dk1>
        <a:srgbClr val="FFFFFF"/>
      </a:dk1>
      <a:lt1>
        <a:srgbClr val="000000"/>
      </a:lt1>
      <a:dk2>
        <a:srgbClr val="435966"/>
      </a:dk2>
      <a:lt2>
        <a:srgbClr val="24222F"/>
      </a:lt2>
      <a:accent1>
        <a:srgbClr val="6A7A84"/>
      </a:accent1>
      <a:accent2>
        <a:srgbClr val="ACB7BF"/>
      </a:accent2>
      <a:accent3>
        <a:srgbClr val="01A8FE"/>
      </a:accent3>
      <a:accent4>
        <a:srgbClr val="ECEFF4"/>
      </a:accent4>
      <a:accent5>
        <a:srgbClr val="F6F8FA"/>
      </a:accent5>
      <a:accent6>
        <a:srgbClr val="FB434A"/>
      </a:accent6>
      <a:hlink>
        <a:srgbClr val="0197FC"/>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AD75FC511F134BA65283FD7BC11583" ma:contentTypeVersion="1" ma:contentTypeDescription="Create a new document." ma:contentTypeScope="" ma:versionID="2cc89785acf67d043c5b200b87d77c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F93B-BC65-405E-8EA7-C6E18B3B9D64}">
  <ds:schemaRefs>
    <ds:schemaRef ds:uri="http://schemas.microsoft.com/sharepoint/v3/contenttype/forms"/>
  </ds:schemaRefs>
</ds:datastoreItem>
</file>

<file path=customXml/itemProps2.xml><?xml version="1.0" encoding="utf-8"?>
<ds:datastoreItem xmlns:ds="http://schemas.openxmlformats.org/officeDocument/2006/customXml" ds:itemID="{A43D8105-EA47-4C81-A209-644CE94F7BE6}">
  <ds:schemaRefs>
    <ds:schemaRef ds:uri="http://schemas.microsoft.com/office/2006/metadata/longProperties"/>
  </ds:schemaRefs>
</ds:datastoreItem>
</file>

<file path=customXml/itemProps3.xml><?xml version="1.0" encoding="utf-8"?>
<ds:datastoreItem xmlns:ds="http://schemas.openxmlformats.org/officeDocument/2006/customXml" ds:itemID="{AEB00A04-3777-4354-A036-C1DBDEF8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096C25-D249-4276-9889-CD1AD3E6419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E55F0C-D0C3-4A48-92C2-194AE294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CharactersWithSpaces>
  <SharedDoc>false</SharedDoc>
  <HLinks>
    <vt:vector size="18" baseType="variant">
      <vt:variant>
        <vt:i4>3342432</vt:i4>
      </vt:variant>
      <vt:variant>
        <vt:i4>6</vt:i4>
      </vt:variant>
      <vt:variant>
        <vt:i4>0</vt:i4>
      </vt:variant>
      <vt:variant>
        <vt:i4>5</vt:i4>
      </vt:variant>
      <vt:variant>
        <vt:lpwstr>http://tafenow.com.au/teacher-resources</vt:lpwstr>
      </vt:variant>
      <vt:variant>
        <vt:lpwstr/>
      </vt:variant>
      <vt:variant>
        <vt:i4>1376347</vt:i4>
      </vt:variant>
      <vt:variant>
        <vt:i4>3</vt:i4>
      </vt:variant>
      <vt:variant>
        <vt:i4>0</vt:i4>
      </vt:variant>
      <vt:variant>
        <vt:i4>5</vt:i4>
      </vt:variant>
      <vt:variant>
        <vt:lpwstr>http://www.tafenow.com.au/aboutassessment</vt:lpwstr>
      </vt:variant>
      <vt:variant>
        <vt:lpwstr/>
      </vt:variant>
      <vt:variant>
        <vt:i4>7602239</vt:i4>
      </vt:variant>
      <vt:variant>
        <vt:i4>0</vt:i4>
      </vt:variant>
      <vt:variant>
        <vt:i4>0</vt:i4>
      </vt:variant>
      <vt:variant>
        <vt:i4>5</vt:i4>
      </vt:variant>
      <vt:variant>
        <vt:lpwstr>http://training.gov.au/Training/Details/BSBADM502B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Richter</dc:creator>
  <cp:lastModifiedBy>Muir, Kelly</cp:lastModifiedBy>
  <cp:revision>66</cp:revision>
  <cp:lastPrinted>2015-02-03T04:22:00Z</cp:lastPrinted>
  <dcterms:created xsi:type="dcterms:W3CDTF">2016-07-04T10:17:00Z</dcterms:created>
  <dcterms:modified xsi:type="dcterms:W3CDTF">2017-02-02T21:30:00Z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0x010100FEAD75FC511F134BA65283FD7BC11583</vt:lpwstr>
  </property>
</Properties>
</file>